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hanging="0"/>
        <w:jc w:val="center"/>
        <w:rPr>
          <w:rFonts w:ascii="Times New Roman" w:hAnsi="Times New Roman"/>
          <w:b/>
          <w:b/>
          <w:sz w:val="28"/>
          <w:szCs w:val="20"/>
          <w:lang w:eastAsia="zh-CN"/>
        </w:rPr>
      </w:pPr>
      <w:r>
        <w:rPr>
          <w:rFonts w:cs="Tahoma" w:ascii="Tahoma" w:hAnsi="Tahoma"/>
          <w:b/>
          <w:lang w:eastAsia="zh-CN"/>
        </w:rPr>
        <w:t>TERMO DE SIGILO E CONFIDENCIALIDADE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/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Os abaixo firmados assumem o compromisso de manter confidencialidade e sigilo sobre todas as informações técnicas e outras relacionadas ao projeto intitulado “</w:t>
      </w:r>
      <w:r>
        <w:rPr>
          <w:rFonts w:eastAsia="SimSun" w:cs="Tahoma" w:ascii="Tahoma" w:hAnsi="Tahoma"/>
          <w:b/>
          <w:bCs/>
          <w:color w:val="00000A"/>
          <w:shd w:fill="FFFF00" w:val="clear"/>
          <w:lang w:eastAsia="zh-CN" w:bidi="hi-IN"/>
        </w:rPr>
        <w:t>XXXXX</w:t>
      </w:r>
      <w:r>
        <w:rPr>
          <w:rFonts w:eastAsia="SimSun" w:cs="Tahoma" w:ascii="Tahoma" w:hAnsi="Tahoma"/>
          <w:color w:val="00000A"/>
          <w:lang w:eastAsia="zh-CN" w:bidi="hi-IN"/>
        </w:rPr>
        <w:t>”, que é realizado por meio do Acordo de Parceria nº _____/___, firmado entre o IFG e a empresa “</w:t>
      </w:r>
      <w:r>
        <w:rPr>
          <w:rFonts w:eastAsia="SimSun" w:cs="Tahoma" w:ascii="Tahoma" w:hAnsi="Tahoma"/>
          <w:color w:val="00000A"/>
          <w:shd w:fill="FFFF00" w:val="clear"/>
          <w:lang w:eastAsia="zh-CN" w:bidi="hi-IN"/>
        </w:rPr>
        <w:t>XXXXXXXXXX”</w:t>
      </w:r>
      <w:r>
        <w:rPr>
          <w:rFonts w:eastAsia="SimSun" w:cs="Tahoma" w:ascii="Tahoma" w:hAnsi="Tahoma"/>
          <w:color w:val="00000A"/>
          <w:lang w:eastAsia="zh-CN" w:bidi="hi-IN"/>
        </w:rPr>
        <w:t>, tendo como Interveniente a Fundação “</w:t>
      </w:r>
      <w:r>
        <w:rPr>
          <w:rFonts w:eastAsia="SimSun" w:cs="Tahoma" w:ascii="Tahoma" w:hAnsi="Tahoma"/>
          <w:color w:val="00000A"/>
          <w:shd w:fill="FFFF00" w:val="clear"/>
          <w:lang w:eastAsia="zh-CN" w:bidi="hi-IN"/>
        </w:rPr>
        <w:t>XXXXXXXXXX”.</w:t>
      </w:r>
      <w:r>
        <w:rPr>
          <w:rFonts w:eastAsia="SimSun" w:cs="Tahoma" w:ascii="Tahoma" w:hAnsi="Tahoma"/>
          <w:color w:val="00000A"/>
          <w:lang w:eastAsia="zh-CN" w:bidi="hi-IN"/>
        </w:rPr>
        <w:t xml:space="preserve"> Por este Termo de Sigilo e Confidencialidade, compromete-se cada parte: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a) A não utilizar as informações confidenciais a que tiver acesso, para gerar benefício próprio exclusivo e/ou unilateral, presente ou futuro, ou para o uso de terceiros conforme previsto na Lei de Inovação n° 10.973/2004;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b) A não efetuar nenhuma gravação ou cópia da documentação confidencial a que tiver acesso;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c) A não se apropriar, para si ou para outrem, de material confidencial e/ou sigiloso da tecnologia que venha a ser disponível;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d) A não repassar o conhecimento das informações confidenciais, responsabilizando-se por todas as pessoas que vierem a ter acesso às informações, por seu intermédio, e obrigando-se, assim, a ressarcir a ocorrência de qualquer dano e/ou prejuízo oriundo de uma eventual quebra de sigilo das informações fornecidas.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 xml:space="preserve">e) A não utilizar, de forma indiscriminada, o nome da outra partícipe. A menção do nome do IFG ou da empresa deverá obedecer às cláusulas de confidencialidade firmadas no Instrumento Jurídico firmado entre as partes. 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Neste Termo, as seguintes expressões serão definidas: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b/>
          <w:bCs/>
          <w:color w:val="00000A"/>
          <w:lang w:eastAsia="zh-CN" w:bidi="hi-IN"/>
        </w:rPr>
        <w:t>Informação Confidencial</w:t>
      </w:r>
      <w:r>
        <w:rPr>
          <w:rFonts w:eastAsia="SimSun" w:cs="Tahoma" w:ascii="Tahoma" w:hAnsi="Tahoma"/>
          <w:color w:val="00000A"/>
          <w:lang w:eastAsia="zh-CN" w:bidi="hi-IN"/>
        </w:rPr>
        <w:t>: toda informação revelada através da apresentação da tecnologia, a respeito de, ou associada com, a Avaliação, sob a forma escrita, verbal ou por quaisquer outros meios. Inclui, mas não se limita, à informação relativa às operações, processos, planos ou intenções, informações sobre produção, instalações, equipamentos, segredos de negócio, segredo de fábrica, dados, habilidades especializadas, projetos, métodos e metodologia, fluxogramas, especializações, componentes, fórmulas, produtos, amostras, diagramas, desenhos de esquema industrial, patentes, oportunidades de mercado e questões relativas a negócios revelados da tecnologia descrita neste Termo.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b/>
          <w:bCs/>
          <w:color w:val="00000A"/>
          <w:lang w:eastAsia="zh-CN" w:bidi="hi-IN"/>
        </w:rPr>
        <w:t>Avaliação</w:t>
      </w:r>
      <w:r>
        <w:rPr>
          <w:rFonts w:eastAsia="SimSun" w:cs="Tahoma" w:ascii="Tahoma" w:hAnsi="Tahoma"/>
          <w:color w:val="00000A"/>
          <w:lang w:eastAsia="zh-CN" w:bidi="hi-IN"/>
        </w:rPr>
        <w:t>: todas e quaisquer discussões, conversações ou negociações entre as partes, de alguma forma relacionadas ou associadas com a apresentação da tecnologia descrita neste Termo.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A vigência da obrigação de confidencialidade e sigilo, assumida por meio deste termo, terá a validade enquanto a informação não for tornada de conhecimento público por qualquer outra pessoa, ou mediante autorização escrita, concedida pelas partes interessadas neste termo.</w:t>
      </w:r>
    </w:p>
    <w:p>
      <w:pPr>
        <w:pStyle w:val="Normal"/>
        <w:tabs>
          <w:tab w:val="clear" w:pos="708"/>
          <w:tab w:val="left" w:pos="864" w:leader="none"/>
        </w:tabs>
        <w:spacing w:lineRule="atLeast" w:line="36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Pelo não cumprimento do presente Termo de Confidencialidade e Sigilo, ficam os abaixo assinados cientes de todas as sanções judiciais que poderão advir.</w:t>
      </w:r>
    </w:p>
    <w:p>
      <w:pPr>
        <w:pStyle w:val="Normal"/>
        <w:tabs>
          <w:tab w:val="clear" w:pos="708"/>
          <w:tab w:val="left" w:pos="864" w:leader="none"/>
        </w:tabs>
        <w:spacing w:lineRule="exact" w:line="320" w:before="0" w:after="200"/>
        <w:ind w:hanging="0"/>
        <w:jc w:val="right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</w:r>
    </w:p>
    <w:p>
      <w:pPr>
        <w:pStyle w:val="Normal"/>
        <w:tabs>
          <w:tab w:val="clear" w:pos="708"/>
          <w:tab w:val="left" w:pos="864" w:leader="none"/>
        </w:tabs>
        <w:spacing w:lineRule="exact" w:line="320" w:before="0" w:after="200"/>
        <w:ind w:hanging="0"/>
        <w:jc w:val="right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  <w:t>___________________, _____ de __________________ de AAAA.</w:t>
      </w:r>
    </w:p>
    <w:p>
      <w:pPr>
        <w:pStyle w:val="Normal"/>
        <w:tabs>
          <w:tab w:val="clear" w:pos="708"/>
          <w:tab w:val="left" w:pos="864" w:leader="none"/>
        </w:tabs>
        <w:spacing w:lineRule="exact" w:line="32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</w:r>
    </w:p>
    <w:tbl>
      <w:tblPr>
        <w:tblStyle w:val="Tabelacomgrade1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07"/>
        <w:gridCol w:w="3305"/>
        <w:gridCol w:w="3309"/>
      </w:tblGrid>
      <w:tr>
        <w:trPr/>
        <w:tc>
          <w:tcPr>
            <w:tcW w:w="3307" w:type="dxa"/>
            <w:tcBorders/>
            <w:shd w:color="auto" w:fill="BFBFBF" w:val="clear"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hi-IN"/>
              </w:rPr>
              <w:t>Nome</w:t>
            </w:r>
          </w:p>
        </w:tc>
        <w:tc>
          <w:tcPr>
            <w:tcW w:w="3305" w:type="dxa"/>
            <w:tcBorders/>
            <w:shd w:color="auto" w:fill="BFBFBF" w:val="clear"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hi-IN"/>
              </w:rPr>
              <w:t>CPF</w:t>
            </w:r>
          </w:p>
        </w:tc>
        <w:tc>
          <w:tcPr>
            <w:tcW w:w="3309" w:type="dxa"/>
            <w:tcBorders/>
            <w:shd w:color="auto" w:fill="BFBFBF" w:val="clear"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hi-IN"/>
              </w:rPr>
              <w:t>Assinatura</w:t>
            </w:r>
          </w:p>
        </w:tc>
      </w:tr>
      <w:tr>
        <w:trPr/>
        <w:tc>
          <w:tcPr>
            <w:tcW w:w="3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ar-SA"/>
              </w:rPr>
            </w:r>
          </w:p>
        </w:tc>
        <w:tc>
          <w:tcPr>
            <w:tcW w:w="33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ar-SA"/>
              </w:rPr>
            </w:r>
          </w:p>
        </w:tc>
        <w:tc>
          <w:tcPr>
            <w:tcW w:w="330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ar-SA"/>
              </w:rPr>
            </w:r>
          </w:p>
        </w:tc>
      </w:tr>
      <w:tr>
        <w:trPr/>
        <w:tc>
          <w:tcPr>
            <w:tcW w:w="3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hi-IN"/>
              </w:rPr>
              <w:t>(adicionar a quantidade de linhas necessária)</w:t>
            </w:r>
          </w:p>
        </w:tc>
        <w:tc>
          <w:tcPr>
            <w:tcW w:w="330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ar-SA"/>
              </w:rPr>
            </w:r>
          </w:p>
        </w:tc>
        <w:tc>
          <w:tcPr>
            <w:tcW w:w="330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64" w:leader="none"/>
              </w:tabs>
              <w:spacing w:lineRule="exact" w:line="320" w:before="0" w:after="200"/>
              <w:ind w:hanging="0"/>
              <w:rPr>
                <w:rFonts w:ascii="Tahoma" w:hAnsi="Tahoma" w:eastAsia="SimSun" w:cs="Tahoma"/>
                <w:color w:val="00000A"/>
                <w:lang w:eastAsia="zh-CN" w:bidi="hi-IN"/>
              </w:rPr>
            </w:pPr>
            <w:r>
              <w:rPr>
                <w:rFonts w:eastAsia="SimSun" w:cs="Tahoma" w:ascii="Tahoma" w:hAnsi="Tahoma"/>
                <w:color w:val="00000A"/>
                <w:kern w:val="0"/>
                <w:lang w:val="pt-BR" w:eastAsia="zh-CN" w:bidi="ar-SA"/>
              </w:rPr>
            </w:r>
          </w:p>
        </w:tc>
      </w:tr>
    </w:tbl>
    <w:p>
      <w:pPr>
        <w:pStyle w:val="Normal"/>
        <w:tabs>
          <w:tab w:val="clear" w:pos="708"/>
          <w:tab w:val="left" w:pos="864" w:leader="none"/>
        </w:tabs>
        <w:spacing w:lineRule="exact" w:line="320" w:before="0" w:after="200"/>
        <w:ind w:hanging="0"/>
        <w:rPr>
          <w:rFonts w:ascii="Tahoma" w:hAnsi="Tahoma" w:eastAsia="SimSun" w:cs="Tahoma"/>
          <w:color w:val="00000A"/>
          <w:lang w:eastAsia="zh-CN" w:bidi="hi-IN"/>
        </w:rPr>
      </w:pPr>
      <w:r>
        <w:rPr>
          <w:rFonts w:eastAsia="SimSun" w:cs="Tahoma" w:ascii="Tahoma" w:hAnsi="Tahoma"/>
          <w:color w:val="00000A"/>
          <w:lang w:eastAsia="zh-CN" w:bidi="hi-IN"/>
        </w:rPr>
      </w:r>
    </w:p>
    <w:p>
      <w:pPr>
        <w:pStyle w:val="Normal"/>
        <w:suppressAutoHyphens w:val="false"/>
        <w:spacing w:lineRule="auto" w:line="259" w:before="0" w:after="0"/>
        <w:ind w:hanging="0"/>
        <w:jc w:val="left"/>
        <w:rPr>
          <w:rFonts w:ascii="Tahoma" w:hAnsi="Tahoma" w:eastAsia="Calibri" w:cs="Tahoma"/>
          <w:lang w:eastAsia="en-US"/>
        </w:rPr>
      </w:pPr>
      <w:r>
        <w:rPr>
          <w:rFonts w:eastAsia="Calibri" w:cs="Tahoma" w:ascii="Tahoma" w:hAnsi="Tahoma"/>
          <w:lang w:eastAsia="en-US"/>
        </w:rPr>
      </w:r>
    </w:p>
    <w:p>
      <w:pPr>
        <w:pStyle w:val="Normal"/>
        <w:widowControl w:val="false"/>
        <w:spacing w:lineRule="auto" w:line="276" w:before="0" w:after="200"/>
        <w:ind w:hanging="0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851" w:gutter="0" w:header="567" w:top="1134" w:footer="624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200" w:before="0" w:after="0"/>
      <w:ind w:hanging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Câmpus XXXXXXXXX</w:t>
    </w:r>
  </w:p>
  <w:p>
    <w:pPr>
      <w:pStyle w:val="Rodap"/>
      <w:spacing w:before="0" w:after="0"/>
      <w:ind w:hanging="0"/>
      <w:jc w:val="left"/>
      <w:rPr>
        <w:sz w:val="18"/>
        <w:szCs w:val="18"/>
      </w:rPr>
    </w:pPr>
    <w:r>
      <w:rPr>
        <w:sz w:val="18"/>
        <w:szCs w:val="18"/>
      </w:rPr>
      <w:t>Endereço</w:t>
    </w:r>
  </w:p>
  <w:p>
    <w:pPr>
      <w:pStyle w:val="Normal"/>
      <w:spacing w:lineRule="atLeast" w:line="200" w:before="0" w:after="0"/>
      <w:ind w:hanging="0"/>
      <w:jc w:val="left"/>
      <w:rPr>
        <w:rFonts w:cs="Tahoma"/>
        <w:sz w:val="18"/>
        <w:szCs w:val="18"/>
      </w:rPr>
    </w:pPr>
    <w:r>
      <w:rPr>
        <w:rFonts w:cs="Tahoma"/>
        <w:sz w:val="18"/>
        <w:szCs w:val="18"/>
      </w:rPr>
      <w:t>Fone: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pacing w:before="0" w:after="0"/>
      <w:ind w:hanging="0"/>
      <w:jc w:val="left"/>
      <w:rPr/>
    </w:pPr>
    <w:r>
      <w:rPr/>
      <mc:AlternateContent>
        <mc:Choice Requires="wps">
          <w:drawing>
            <wp:anchor behindDoc="1" distT="6985" distB="1270" distL="3175" distR="5080" simplePos="0" locked="0" layoutInCell="0" allowOverlap="1" relativeHeight="4" wp14:anchorId="421A884F">
              <wp:simplePos x="0" y="0"/>
              <wp:positionH relativeFrom="column">
                <wp:posOffset>2374900</wp:posOffset>
              </wp:positionH>
              <wp:positionV relativeFrom="paragraph">
                <wp:posOffset>121285</wp:posOffset>
              </wp:positionV>
              <wp:extent cx="4134485" cy="610235"/>
              <wp:effectExtent l="635" t="635" r="0" b="0"/>
              <wp:wrapNone/>
              <wp:docPr id="1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4600" cy="610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rPr>
                              <w:rFonts w:ascii="Arial" w:hAnsi="Arial"/>
                              <w:b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  <w:tab/>
                            <w:t>CÂMPUS XXXXXXXXXXXXX</w:t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path="m0,0l-2147483645,0l-2147483645,-2147483646l0,-2147483646xe" fillcolor="white" stroked="f" o:allowincell="f" style="position:absolute;margin-left:187pt;margin-top:9.55pt;width:325.5pt;height:48pt;mso-wrap-style:square;v-text-anchor:top" wp14:anchorId="421A884F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rPr>
                        <w:rFonts w:ascii="Arial" w:hAnsi="Arial"/>
                        <w:b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  <w:szCs w:val="16"/>
                      </w:rPr>
                      <w:tab/>
                      <w:t>CÂMPUS XXXXXXXXXXXXX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2352675" cy="790575"/>
          <wp:effectExtent l="0" t="0" r="0" b="0"/>
          <wp:docPr id="3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0" w:after="0"/>
      <w:ind w:hanging="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Times New Roman" w:cs="Times New Roman"/>
      <w:color w:val="auto"/>
      <w:kern w:val="0"/>
      <w:sz w:val="24"/>
      <w:szCs w:val="24"/>
      <w:lang w:eastAsia="ar-SA" w:val="pt-BR" w:bidi="ar-SA"/>
    </w:rPr>
  </w:style>
  <w:style w:type="paragraph" w:styleId="Ttulo1">
    <w:name w:val="Heading 1"/>
    <w:basedOn w:val="Ttulo21"/>
    <w:next w:val="Corpodotexto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Ttulo2">
    <w:name w:val="Heading 2"/>
    <w:basedOn w:val="Ttulo21"/>
    <w:next w:val="Corpodotex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spacing w:before="0" w:after="0"/>
      <w:ind w:left="0" w:hanging="0"/>
      <w:jc w:val="left"/>
      <w:outlineLvl w:val="2"/>
    </w:pPr>
    <w:rPr>
      <w:b/>
      <w:color w:val="0000FF"/>
      <w:sz w:val="28"/>
      <w:szCs w:val="20"/>
    </w:rPr>
  </w:style>
  <w:style w:type="paragraph" w:styleId="Ttulo9">
    <w:name w:val="Heading 9"/>
    <w:basedOn w:val="Normal"/>
    <w:next w:val="Normal"/>
    <w:qFormat/>
    <w:pPr>
      <w:keepNext w:val="true"/>
      <w:numPr>
        <w:ilvl w:val="8"/>
        <w:numId w:val="1"/>
      </w:numPr>
      <w:ind w:left="-142" w:hanging="0"/>
      <w:outlineLvl w:val="8"/>
    </w:pPr>
    <w:rPr>
      <w:rFonts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8Num1z0" w:customStyle="1">
    <w:name w:val="WW8Num1z0"/>
    <w:qFormat/>
    <w:rPr>
      <w:rFonts w:ascii="Symbol" w:hAnsi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/>
    </w:rPr>
  </w:style>
  <w:style w:type="character" w:styleId="Fontepargpadro1" w:customStyle="1">
    <w:name w:val="Fonte parág. padrão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8Num3z0" w:customStyle="1">
    <w:name w:val="WW8Num3z0"/>
    <w:qFormat/>
    <w:rPr>
      <w:rFonts w:ascii="Symbol" w:hAnsi="Symbol" w:cs="StarSymbol"/>
      <w:sz w:val="18"/>
      <w:szCs w:val="18"/>
    </w:rPr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8Num2z0" w:customStyle="1">
    <w:name w:val="WW8Num2z0"/>
    <w:qFormat/>
    <w:rPr>
      <w:rFonts w:ascii="Symbol" w:hAnsi="Symbol" w:cs="StarSymbol"/>
      <w:sz w:val="18"/>
      <w:szCs w:val="18"/>
    </w:rPr>
  </w:style>
  <w:style w:type="character" w:styleId="WW8Num2z1" w:customStyle="1">
    <w:name w:val="WW8Num2z1"/>
    <w:qFormat/>
    <w:rPr>
      <w:rFonts w:ascii="OpenSymbol" w:hAnsi="OpenSymbol" w:cs="OpenSymbol"/>
    </w:rPr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8Num4z0" w:customStyle="1">
    <w:name w:val="WW8Num4z0"/>
    <w:qFormat/>
    <w:rPr>
      <w:rFonts w:ascii="Symbol" w:hAnsi="Symbol" w:cs="StarSymbol"/>
      <w:sz w:val="18"/>
      <w:szCs w:val="18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6z0" w:customStyle="1">
    <w:name w:val="WW8Num6z0"/>
    <w:qFormat/>
    <w:rPr>
      <w:rFonts w:ascii="Symbol" w:hAnsi="Symbol" w:cs="StarSymbol"/>
      <w:sz w:val="18"/>
      <w:szCs w:val="18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Fontepargpadro2" w:customStyle="1">
    <w:name w:val="Fonte parág. padrão2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Nfase">
    <w:name w:val="Ênfase"/>
    <w:qFormat/>
    <w:rPr>
      <w:i/>
      <w:iCs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LinkdaInternet">
    <w:name w:val="Link da Internet"/>
    <w:semiHidden/>
    <w:rPr>
      <w:color w:val="000080"/>
      <w:u w:val="single"/>
    </w:rPr>
  </w:style>
  <w:style w:type="character" w:styleId="CommentReference" w:customStyle="1">
    <w:name w:val="Comment Reference"/>
    <w:qFormat/>
    <w:rPr>
      <w:sz w:val="18"/>
      <w:szCs w:val="18"/>
    </w:rPr>
  </w:style>
  <w:style w:type="character" w:styleId="CommentTextChar" w:customStyle="1">
    <w:name w:val="Comment Text Char"/>
    <w:qFormat/>
    <w:rPr>
      <w:rFonts w:ascii="Arial" w:hAnsi="Arial"/>
      <w:sz w:val="24"/>
      <w:szCs w:val="24"/>
    </w:rPr>
  </w:style>
  <w:style w:type="character" w:styleId="CommentSubjectChar" w:customStyle="1">
    <w:name w:val="Comment Subject Char"/>
    <w:qFormat/>
    <w:rPr>
      <w:rFonts w:ascii="Arial" w:hAnsi="Arial"/>
      <w:b/>
      <w:bCs/>
      <w:sz w:val="24"/>
      <w:szCs w:val="24"/>
    </w:rPr>
  </w:style>
  <w:style w:type="character" w:styleId="BalloonTextChar" w:customStyle="1">
    <w:name w:val="Balloon Text Char"/>
    <w:qFormat/>
    <w:rPr>
      <w:rFonts w:ascii="Lucida Grande" w:hAnsi="Lucida Grande" w:cs="Lucida Grande"/>
      <w:sz w:val="18"/>
      <w:szCs w:val="18"/>
    </w:rPr>
  </w:style>
  <w:style w:type="character" w:styleId="Linkdainternetvisitado">
    <w:name w:val="Link da internet visitado"/>
    <w:semiHidden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semiHidden/>
    <w:pPr>
      <w:spacing w:before="0" w:after="120"/>
    </w:pPr>
    <w:rPr/>
  </w:style>
  <w:style w:type="paragraph" w:styleId="Lista">
    <w:name w:val="List"/>
    <w:basedOn w:val="Corpodotexto"/>
    <w:semiHidden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Tahom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3" w:customStyle="1">
    <w:name w:val="Legenda3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>
      <w:sz w:val="20"/>
      <w:szCs w:val="20"/>
    </w:rPr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Blockquote" w:customStyle="1">
    <w:name w:val="Blockquote"/>
    <w:basedOn w:val="Normal"/>
    <w:qFormat/>
    <w:pPr>
      <w:spacing w:before="100" w:after="100"/>
      <w:ind w:left="360" w:right="360" w:hanging="0"/>
    </w:pPr>
    <w:rPr/>
  </w:style>
  <w:style w:type="paragraph" w:styleId="SemEspaamento1" w:customStyle="1">
    <w:name w:val="Sem Espaçamento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ar-SA" w:val="pt-BR" w:bidi="ar-SA"/>
    </w:rPr>
  </w:style>
  <w:style w:type="paragraph" w:styleId="PrformataoHTML1" w:customStyle="1">
    <w:name w:val="Pré-formatação HTML1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Corpodetexto21" w:customStyle="1">
    <w:name w:val="Corpo de texto 21"/>
    <w:basedOn w:val="Normal"/>
    <w:qFormat/>
    <w:pPr>
      <w:suppressAutoHyphens w:val="false"/>
      <w:spacing w:lineRule="auto" w:line="360" w:before="0" w:after="0"/>
      <w:ind w:hanging="0"/>
      <w:jc w:val="center"/>
    </w:pPr>
    <w:rPr>
      <w:rFonts w:ascii="Garamond" w:hAnsi="Garamond" w:cs="Garamond"/>
      <w:szCs w:val="20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Contedodatabela">
    <w:name w:val="Conteúdo da tabela"/>
    <w:basedOn w:val="Normal"/>
    <w:qFormat/>
    <w:pPr/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Contedodequadro" w:customStyle="1">
    <w:name w:val="Conteúdo de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lineRule="auto" w:line="276" w:before="0" w:after="200"/>
      <w:ind w:left="720" w:hanging="0"/>
      <w:jc w:val="left"/>
    </w:pPr>
    <w:rPr>
      <w:rFonts w:ascii="Times New Roman" w:hAnsi="Times New Roman" w:eastAsia="Calibri"/>
      <w:szCs w:val="22"/>
    </w:rPr>
  </w:style>
  <w:style w:type="paragraph" w:styleId="Ttulo10" w:customStyle="1">
    <w:name w:val="Título 10"/>
    <w:basedOn w:val="Ttulo21"/>
    <w:next w:val="Corpodotexto"/>
    <w:qFormat/>
    <w:pPr>
      <w:numPr>
        <w:ilvl w:val="0"/>
        <w:numId w:val="2"/>
      </w:numPr>
    </w:pPr>
    <w:rPr>
      <w:b/>
      <w:bCs/>
      <w:sz w:val="21"/>
      <w:szCs w:val="21"/>
    </w:rPr>
  </w:style>
  <w:style w:type="paragraph" w:styleId="CommentText" w:customStyle="1">
    <w:name w:val="Comment Text"/>
    <w:basedOn w:val="Normal"/>
    <w:qFormat/>
    <w:pPr/>
    <w:rPr/>
  </w:style>
  <w:style w:type="paragraph" w:styleId="CommentSubject" w:customStyle="1">
    <w:name w:val="Comment Subject"/>
    <w:basedOn w:val="CommentText"/>
    <w:next w:val="CommentText"/>
    <w:qFormat/>
    <w:pPr/>
    <w:rPr>
      <w:b/>
      <w:bCs/>
      <w:sz w:val="20"/>
      <w:szCs w:val="20"/>
    </w:rPr>
  </w:style>
  <w:style w:type="paragraph" w:styleId="Textodebalo1" w:customStyle="1">
    <w:name w:val="Texto de balão1"/>
    <w:basedOn w:val="Normal"/>
    <w:qFormat/>
    <w:pPr>
      <w:spacing w:before="0" w:after="0"/>
    </w:pPr>
    <w:rPr>
      <w:rFonts w:ascii="Lucida Grande" w:hAnsi="Lucida Grande" w:cs="Lucida Grande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39"/>
    <w:rsid w:val="007c15bc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comgrade">
    <w:name w:val="Table Grid"/>
    <w:basedOn w:val="Tabelanormal"/>
    <w:uiPriority w:val="59"/>
    <w:rsid w:val="007c15b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LibreOffice/7.3.1.3$Windows_X86_64 LibreOffice_project/a69ca51ded25f3eefd52d7bf9a5fad8c90b87951</Application>
  <AppVersion>15.0000</AppVersion>
  <Pages>2</Pages>
  <Words>435</Words>
  <Characters>2628</Characters>
  <CharactersWithSpaces>3044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2021-12-30T19:46:00Z</dcterms:created>
  <dc:creator>Duuude</dc:creator>
  <dc:description/>
  <dc:language>pt-BR</dc:language>
  <cp:lastModifiedBy/>
  <cp:lastPrinted>2011-12-22T12:44:00Z</cp:lastPrinted>
  <dcterms:modified xsi:type="dcterms:W3CDTF">2022-09-02T14:55:01Z</dcterms:modified>
  <cp:revision>3</cp:revision>
  <dc:subject/>
  <dc:title>Projeto xxxx 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